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庆祝湖北省科学技术期刊编辑学会成立四十周年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评先结果揭晓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0"/>
          <w:szCs w:val="30"/>
          <w:lang w:val="en-US" w:eastAsia="zh-CN"/>
        </w:rPr>
        <w:t>本次评先工作，经过专家初评、复评，以及终审，评选出“改革创新先进集体”15个、“编辑楷模奖”10个、“青年编辑英才奖”30个、“学术贡献奖”10个、“特殊贡献奖”17个。现将具体名单公布如下（排名不分先后）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改革创新先进集体（15个）：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81" w:leftChars="0"/>
        <w:jc w:val="both"/>
        <w:textAlignment w:val="auto"/>
        <w:rPr>
          <w:rFonts w:hint="eastAsia"/>
          <w:sz w:val="28"/>
          <w:szCs w:val="28"/>
          <w:vertAlign w:val="baseli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157" w:right="1633" w:bottom="1043" w:left="1463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1.武汉大学科技期刊中心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2.湖北省农业科学院科技期刊社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3.《中国舰船研究》编辑部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4.《中国水运》编辑部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5.《中国油料作物学报》编辑部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6.《科技进步与对策》编辑部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7.《中国机械工程》编辑部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8.《地质科技通报》编辑部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9.《医药导报》编辑部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10.《长江蔬菜》编辑部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11.《中华小儿外科杂志》编辑部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12.《桥梁建设》编辑部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13.《高电压技术》编辑部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14.《特种铸造及有色合金》编辑部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15.《临床内科杂志》编辑部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sectPr>
          <w:type w:val="continuous"/>
          <w:pgSz w:w="11906" w:h="16838"/>
          <w:pgMar w:top="1157" w:right="1519" w:bottom="1043" w:left="1633" w:header="851" w:footer="992" w:gutter="0"/>
          <w:cols w:equalWidth="0" w:num="2">
            <w:col w:w="4107" w:space="425"/>
            <w:col w:w="4221"/>
          </w:cols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编辑楷模奖（10个）：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tbl>
      <w:tblPr>
        <w:tblStyle w:val="5"/>
        <w:tblpPr w:leftFromText="180" w:rightFromText="180" w:vertAnchor="page" w:horzAnchor="page" w:tblpX="2373" w:tblpY="10561"/>
        <w:tblOverlap w:val="never"/>
        <w:tblW w:w="8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050"/>
        <w:gridCol w:w="6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99" w:type="dxa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50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6120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9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杨锦莲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《华中农业大学学报》编辑部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99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向晋涛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《中国心脏起搏与心电生理杂志》编辑部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99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陈银洲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《武汉理工大学学报——材料科学版》（英文）编辑部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9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张带荣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《医药导报》编辑部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99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柳  斌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《材料保护》编辑部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9" w:type="dxa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谢守平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《石油机械》编辑部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99" w:type="dxa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黄舫生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《交通企业管理》编辑部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99" w:type="dxa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陈方健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《物流技术》编辑部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99" w:type="dxa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雷保清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《时珍国医国药》编辑部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99" w:type="dxa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赵漫红</w:t>
            </w:r>
          </w:p>
        </w:tc>
        <w:tc>
          <w:tcPr>
            <w:tcW w:w="612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武汉大学科技期刊中心</w:t>
            </w:r>
          </w:p>
        </w:tc>
      </w:tr>
    </w:tbl>
    <w:p>
      <w:pPr>
        <w:rPr>
          <w:rFonts w:hint="eastAsia" w:ascii="宋体" w:hAnsi="宋体" w:eastAsia="宋体" w:cs="宋体"/>
          <w:kern w:val="2"/>
          <w:sz w:val="24"/>
          <w:szCs w:val="24"/>
          <w:vertAlign w:val="baseline"/>
          <w:lang w:val="en-US" w:eastAsia="zh-CN" w:bidi="ar-SA"/>
        </w:rPr>
      </w:pPr>
    </w:p>
    <w:p>
      <w:pPr>
        <w:rPr>
          <w:rFonts w:hint="eastAsia" w:ascii="宋体" w:hAnsi="宋体" w:eastAsia="宋体" w:cs="宋体"/>
          <w:kern w:val="2"/>
          <w:sz w:val="24"/>
          <w:szCs w:val="24"/>
          <w:vertAlign w:val="baseli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三、青年编辑英才奖（30个）：</w:t>
      </w:r>
    </w:p>
    <w:tbl>
      <w:tblPr>
        <w:tblStyle w:val="5"/>
        <w:tblpPr w:leftFromText="180" w:rightFromText="180" w:vertAnchor="text" w:horzAnchor="page" w:tblpX="2342" w:tblpY="549"/>
        <w:tblOverlap w:val="never"/>
        <w:tblW w:w="6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05"/>
        <w:gridCol w:w="4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4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05" w:type="dxa"/>
            <w:vAlign w:val="top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4950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郑京津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《湖北林业科技》编辑部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屠  晶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湖北省农业科学院科技期刊社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栗万仲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《特种铸造及有色合金》编辑部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杜新征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《水生生物学报》编辑部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刘  钊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《中南民族大学学报》编辑部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郑  毅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《人民长江》编辑部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  慧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《水利水电快报》编辑部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何  丽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《软件导刊》编辑部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王丽芳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《中国油料作物学报》编辑部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  静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《大地测量与地球动力学》（英）编辑部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姚  戈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《地球科学》编辑部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唐永兰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《暴雨灾害》编辑部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雷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《世界桥梁》编辑部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周  觅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《黄冈师范学院学报》编辑部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张媛媛 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《中国医院药学杂志》编辑部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赵琳琳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《养殖与饲料》编辑部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谢  裕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《医药导报》编辑部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陈  勇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《中国机械工程》编辑部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于  杰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武汉大学科技期刊中心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韩燕红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《护理学杂志》编辑部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李  强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《武汉纺织大学学报》编辑部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陆文昌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《华中农业大学学报》编辑部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帅  群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《长江大学学报》编辑部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瑞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《武汉工程大学学报》编辑部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邱颖慧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《肿瘤防治研究》编辑部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唐颖馨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《神经损伤与功能重建》编辑部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黄  玲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《长江科学院院报》编辑部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王晓醉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《地球空间信息科学学报》（英）编辑部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胡小洋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《湖北大学学报》编辑部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00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宋勇刚</w:t>
            </w:r>
          </w:p>
        </w:tc>
        <w:tc>
          <w:tcPr>
            <w:tcW w:w="495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《科技创业月刊》编辑部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四、学术贡献奖（10个）：</w:t>
      </w:r>
    </w:p>
    <w:tbl>
      <w:tblPr>
        <w:tblStyle w:val="5"/>
        <w:tblpPr w:leftFromText="180" w:rightFromText="180" w:vertAnchor="text" w:horzAnchor="page" w:tblpX="2342" w:tblpY="464"/>
        <w:tblOverlap w:val="never"/>
        <w:tblW w:w="6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65"/>
        <w:gridCol w:w="4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4890" w:type="dxa"/>
            <w:vAlign w:val="top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高建平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科技进步与对策杂志社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王银平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《暴雨灾害》编辑部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曹启花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《武汉大学学报》（理学版）编辑部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王  琳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《波谱学杂志》编辑部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胡旭东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《人民长江》编辑部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石  鹤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《放射学实践》编辑部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张银凤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《湖北理工学院学报》编辑部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宋衍茹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《地球科学》编辑部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张  敏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《临床内科杂志》编辑部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25" w:type="dxa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肖  铮</w:t>
            </w:r>
          </w:p>
        </w:tc>
        <w:tc>
          <w:tcPr>
            <w:tcW w:w="4890" w:type="dxa"/>
            <w:vAlign w:val="top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《高电压技术》编辑部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五、特殊贡献奖（17个）：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1.学术部：颜昌学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2.培训部：游俊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3.调查站点组：万月华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4.外文科技期刊协作组：佘诗刚  薛宏交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5.课题研究组：饶和平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6.《湖北省科技期刊发展蓝皮书》（2023）编撰：肖唐华  郭伟  张淑娟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7.“扶贫攻坚”：马廉亭  向晋涛  张带荣  潘峰  吴红艳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8.科普宣传：孙禔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9.青年编辑委员会：喻菁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10.对外服务部：丁玲俐</w:t>
      </w:r>
    </w:p>
    <w:p>
      <w:pPr>
        <w:numPr>
          <w:ilvl w:val="0"/>
          <w:numId w:val="0"/>
        </w:numPr>
        <w:ind w:firstLine="720"/>
        <w:jc w:val="both"/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ind w:firstLine="720"/>
        <w:jc w:val="right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湖北省科学技术期刊编辑学会</w:t>
      </w:r>
    </w:p>
    <w:p>
      <w:pPr>
        <w:numPr>
          <w:ilvl w:val="0"/>
          <w:numId w:val="0"/>
        </w:numPr>
        <w:ind w:firstLine="720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                              2023-10-11</w:t>
      </w:r>
    </w:p>
    <w:p>
      <w:pPr>
        <w:numPr>
          <w:ilvl w:val="0"/>
          <w:numId w:val="0"/>
        </w:numPr>
        <w:ind w:firstLine="720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720"/>
        <w:jc w:val="center"/>
      </w:pPr>
      <w:r>
        <w:drawing>
          <wp:inline distT="0" distB="0" distL="114300" distR="114300">
            <wp:extent cx="5879465" cy="8272145"/>
            <wp:effectExtent l="0" t="0" r="6985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9465" cy="827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72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876925" cy="8579485"/>
            <wp:effectExtent l="0" t="0" r="9525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0"/>
        </w:numPr>
        <w:ind w:firstLine="720"/>
        <w:jc w:val="center"/>
        <w:rPr>
          <w:rFonts w:hint="default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5819775" cy="864870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</w:t>
      </w:r>
    </w:p>
    <w:sectPr>
      <w:type w:val="continuous"/>
      <w:pgSz w:w="11906" w:h="16838"/>
      <w:pgMar w:top="1100" w:right="1406" w:bottom="110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35DBE"/>
    <w:multiLevelType w:val="singleLevel"/>
    <w:tmpl w:val="0A535D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MGM3OTM1NTUxNDE3YTI0NDRmOTY2YWU3ZjJmOTcifQ=="/>
  </w:docVars>
  <w:rsids>
    <w:rsidRoot w:val="0A696A21"/>
    <w:rsid w:val="054E448F"/>
    <w:rsid w:val="09B64082"/>
    <w:rsid w:val="0A696A21"/>
    <w:rsid w:val="10153410"/>
    <w:rsid w:val="14F965CA"/>
    <w:rsid w:val="22A5121E"/>
    <w:rsid w:val="279F4B11"/>
    <w:rsid w:val="29164701"/>
    <w:rsid w:val="2B7857F7"/>
    <w:rsid w:val="37D40668"/>
    <w:rsid w:val="437D707C"/>
    <w:rsid w:val="46E225DA"/>
    <w:rsid w:val="479C419C"/>
    <w:rsid w:val="56406B43"/>
    <w:rsid w:val="57DA655A"/>
    <w:rsid w:val="5E9A3D55"/>
    <w:rsid w:val="5EF56B33"/>
    <w:rsid w:val="5F0246E9"/>
    <w:rsid w:val="67AA6BE0"/>
    <w:rsid w:val="69C30672"/>
    <w:rsid w:val="73F66444"/>
    <w:rsid w:val="7C472B99"/>
    <w:rsid w:val="7FD2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2023-10-07T06:12:00Z</dcterms:created>
  <dc:creator>Administrator</dc:creator>
  <cp:lastModifiedBy>Administrator</cp:lastModifiedBy>
  <cp:lastPrinted>2023-10-11T08:34:58Z</cp:lastPrinted>
  <dcterms:modified xsi:type="dcterms:W3CDTF">2023-10-11T08:37:40Z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A106E3560A00469B9B7C881F226A2408_13</vt:lpwstr>
  </property>
</Properties>
</file>